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3B" w:rsidRDefault="003F613B" w:rsidP="003F613B">
      <w:pPr>
        <w:rPr>
          <w:rFonts w:ascii="Times New Roman" w:hAnsi="Times New Roman" w:cs="Times New Roman"/>
          <w:b/>
          <w:sz w:val="28"/>
          <w:szCs w:val="28"/>
        </w:rPr>
      </w:pPr>
    </w:p>
    <w:p w:rsidR="00AF7A87" w:rsidRDefault="00AF7A87" w:rsidP="00FC76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76F5" w:rsidRDefault="00FC76F5" w:rsidP="00FC76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76F5" w:rsidRDefault="00FC76F5" w:rsidP="00FC76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76F5" w:rsidRDefault="00FC76F5" w:rsidP="00FC76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76F5" w:rsidRDefault="00FC76F5" w:rsidP="00FC76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76F5" w:rsidRDefault="00FC76F5" w:rsidP="00FC76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76F5" w:rsidRDefault="00FC76F5" w:rsidP="00FC76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РУКОВОДСТВО  ПО КАЧЕСТВУ</w:t>
      </w:r>
    </w:p>
    <w:p w:rsidR="00FC76F5" w:rsidRDefault="00FC76F5" w:rsidP="00FC76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 ПОСТАВЩИКОВ</w:t>
      </w:r>
    </w:p>
    <w:p w:rsidR="00FC76F5" w:rsidRDefault="00FC76F5" w:rsidP="00FC76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ОАО  «Ольса»</w:t>
      </w:r>
    </w:p>
    <w:p w:rsidR="00FC76F5" w:rsidRDefault="00FC76F5" w:rsidP="00FC76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76F5" w:rsidRDefault="00FC76F5" w:rsidP="00FC76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76F5" w:rsidRDefault="00FC76F5" w:rsidP="00FC76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76F5" w:rsidRDefault="00FC76F5" w:rsidP="00FC76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76F5" w:rsidRDefault="00FC76F5" w:rsidP="00FC76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76F5" w:rsidRDefault="00FC76F5" w:rsidP="00FC76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76F5" w:rsidRDefault="00FC76F5" w:rsidP="00FC76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76F5" w:rsidRDefault="00FC76F5" w:rsidP="00FC76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76F5" w:rsidRDefault="00FC76F5" w:rsidP="00FC76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76F5" w:rsidRDefault="00FC76F5" w:rsidP="00FC76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92A83" w:rsidRDefault="00FC76F5" w:rsidP="00FC7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Могилев 2020г</w:t>
      </w:r>
    </w:p>
    <w:p w:rsidR="0031309A" w:rsidRDefault="0031309A" w:rsidP="00FC76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560" w:rsidRDefault="00615560" w:rsidP="00FC76F5">
      <w:pPr>
        <w:pStyle w:val="3"/>
        <w:ind w:right="-2"/>
        <w:jc w:val="center"/>
        <w:rPr>
          <w:color w:val="auto"/>
          <w:sz w:val="28"/>
          <w:szCs w:val="28"/>
        </w:rPr>
      </w:pPr>
    </w:p>
    <w:p w:rsidR="00615560" w:rsidRDefault="00615560" w:rsidP="00FC76F5">
      <w:pPr>
        <w:ind w:right="-2"/>
        <w:jc w:val="both"/>
        <w:rPr>
          <w:sz w:val="28"/>
        </w:rPr>
      </w:pPr>
    </w:p>
    <w:p w:rsidR="00615560" w:rsidRDefault="00615560" w:rsidP="00615560">
      <w:pPr>
        <w:pStyle w:val="a8"/>
        <w:ind w:left="142" w:right="-2" w:hanging="142"/>
        <w:jc w:val="center"/>
        <w:rPr>
          <w:szCs w:val="28"/>
        </w:rPr>
      </w:pPr>
      <w:r w:rsidRPr="00F32DD2">
        <w:rPr>
          <w:szCs w:val="28"/>
        </w:rPr>
        <w:t>С</w:t>
      </w:r>
      <w:r>
        <w:rPr>
          <w:szCs w:val="28"/>
        </w:rPr>
        <w:t>одержание</w:t>
      </w:r>
    </w:p>
    <w:p w:rsidR="00615560" w:rsidRDefault="00615560" w:rsidP="00615560">
      <w:pPr>
        <w:pStyle w:val="a8"/>
        <w:ind w:left="142" w:right="-2" w:hanging="142"/>
        <w:jc w:val="center"/>
        <w:rPr>
          <w:sz w:val="36"/>
        </w:rPr>
      </w:pPr>
    </w:p>
    <w:p w:rsidR="00615560" w:rsidRDefault="00615560" w:rsidP="00615560">
      <w:pPr>
        <w:pStyle w:val="a8"/>
        <w:tabs>
          <w:tab w:val="left" w:pos="9214"/>
        </w:tabs>
        <w:ind w:right="-2"/>
        <w:jc w:val="both"/>
        <w:rPr>
          <w:b w:val="0"/>
        </w:rPr>
      </w:pPr>
      <w:r>
        <w:t xml:space="preserve">   </w:t>
      </w:r>
      <w:r>
        <w:rPr>
          <w:b w:val="0"/>
        </w:rPr>
        <w:t>Титульный лист</w:t>
      </w:r>
      <w:r w:rsidR="009D271A">
        <w:rPr>
          <w:b w:val="0"/>
        </w:rPr>
        <w:tab/>
        <w:t>1</w:t>
      </w:r>
      <w:r>
        <w:rPr>
          <w:b w:val="0"/>
        </w:rPr>
        <w:t xml:space="preserve">                                                              </w:t>
      </w:r>
      <w:r w:rsidR="009D271A">
        <w:rPr>
          <w:b w:val="0"/>
        </w:rPr>
        <w:t xml:space="preserve">                               </w:t>
      </w:r>
    </w:p>
    <w:p w:rsidR="00615560" w:rsidRDefault="009D271A" w:rsidP="00615560">
      <w:pPr>
        <w:pStyle w:val="a8"/>
        <w:tabs>
          <w:tab w:val="left" w:pos="9214"/>
        </w:tabs>
        <w:ind w:right="-2"/>
        <w:jc w:val="both"/>
        <w:rPr>
          <w:b w:val="0"/>
        </w:rPr>
      </w:pPr>
      <w:r>
        <w:rPr>
          <w:b w:val="0"/>
        </w:rPr>
        <w:t xml:space="preserve">    Содержание</w:t>
      </w:r>
      <w:r>
        <w:rPr>
          <w:b w:val="0"/>
        </w:rPr>
        <w:tab/>
      </w:r>
      <w:r w:rsidR="00E11FA2">
        <w:rPr>
          <w:b w:val="0"/>
        </w:rPr>
        <w:t>2</w:t>
      </w:r>
    </w:p>
    <w:p w:rsidR="00615560" w:rsidRDefault="00615560" w:rsidP="00615560">
      <w:pPr>
        <w:pStyle w:val="a8"/>
        <w:tabs>
          <w:tab w:val="left" w:pos="9214"/>
        </w:tabs>
        <w:ind w:right="-2"/>
        <w:jc w:val="both"/>
        <w:rPr>
          <w:b w:val="0"/>
        </w:rPr>
      </w:pPr>
      <w:r>
        <w:rPr>
          <w:b w:val="0"/>
        </w:rPr>
        <w:t>1</w:t>
      </w:r>
      <w:r w:rsidRPr="00F32DD2">
        <w:rPr>
          <w:b w:val="0"/>
        </w:rPr>
        <w:t xml:space="preserve"> </w:t>
      </w:r>
      <w:r>
        <w:t xml:space="preserve"> </w:t>
      </w:r>
      <w:r>
        <w:rPr>
          <w:b w:val="0"/>
        </w:rPr>
        <w:t>Назначение и область применения</w:t>
      </w:r>
      <w:r>
        <w:rPr>
          <w:b w:val="0"/>
        </w:rPr>
        <w:tab/>
      </w:r>
      <w:r w:rsidR="00E11FA2">
        <w:rPr>
          <w:b w:val="0"/>
        </w:rPr>
        <w:t>3</w:t>
      </w:r>
    </w:p>
    <w:p w:rsidR="00615560" w:rsidRDefault="00615560" w:rsidP="00615560">
      <w:pPr>
        <w:pStyle w:val="a8"/>
        <w:tabs>
          <w:tab w:val="left" w:pos="284"/>
          <w:tab w:val="left" w:pos="9214"/>
        </w:tabs>
        <w:ind w:right="-2"/>
        <w:jc w:val="both"/>
        <w:rPr>
          <w:b w:val="0"/>
        </w:rPr>
      </w:pPr>
      <w:r>
        <w:rPr>
          <w:b w:val="0"/>
        </w:rPr>
        <w:t>2</w:t>
      </w:r>
      <w:r>
        <w:t xml:space="preserve">  </w:t>
      </w:r>
      <w:r>
        <w:rPr>
          <w:b w:val="0"/>
        </w:rPr>
        <w:t>Нормативные ссылки</w:t>
      </w:r>
      <w:r>
        <w:rPr>
          <w:b w:val="0"/>
        </w:rPr>
        <w:tab/>
      </w:r>
      <w:r w:rsidR="00E11FA2">
        <w:rPr>
          <w:b w:val="0"/>
        </w:rPr>
        <w:t>3</w:t>
      </w:r>
    </w:p>
    <w:p w:rsidR="00615560" w:rsidRDefault="00615560" w:rsidP="00615560">
      <w:pPr>
        <w:pStyle w:val="a8"/>
        <w:tabs>
          <w:tab w:val="left" w:pos="9214"/>
        </w:tabs>
        <w:ind w:right="-2"/>
        <w:jc w:val="both"/>
        <w:rPr>
          <w:b w:val="0"/>
        </w:rPr>
      </w:pPr>
      <w:r>
        <w:rPr>
          <w:b w:val="0"/>
        </w:rPr>
        <w:t>3</w:t>
      </w:r>
      <w:r>
        <w:t xml:space="preserve">  </w:t>
      </w:r>
      <w:r>
        <w:rPr>
          <w:b w:val="0"/>
        </w:rPr>
        <w:t>Термины и определения</w:t>
      </w:r>
      <w:r>
        <w:rPr>
          <w:b w:val="0"/>
        </w:rPr>
        <w:tab/>
      </w:r>
      <w:r w:rsidR="0031309A">
        <w:rPr>
          <w:b w:val="0"/>
        </w:rPr>
        <w:t>4</w:t>
      </w:r>
    </w:p>
    <w:p w:rsidR="00615560" w:rsidRDefault="00615560" w:rsidP="00615560">
      <w:pPr>
        <w:pStyle w:val="a8"/>
        <w:tabs>
          <w:tab w:val="left" w:pos="9214"/>
        </w:tabs>
        <w:ind w:right="-2"/>
        <w:jc w:val="both"/>
        <w:rPr>
          <w:b w:val="0"/>
        </w:rPr>
      </w:pPr>
      <w:r>
        <w:rPr>
          <w:b w:val="0"/>
        </w:rPr>
        <w:t>4</w:t>
      </w:r>
      <w:r w:rsidRPr="00F32DD2">
        <w:rPr>
          <w:b w:val="0"/>
        </w:rPr>
        <w:t xml:space="preserve">  </w:t>
      </w:r>
      <w:r>
        <w:rPr>
          <w:b w:val="0"/>
        </w:rPr>
        <w:t>Обозначения и сокращения</w:t>
      </w:r>
      <w:r>
        <w:rPr>
          <w:b w:val="0"/>
        </w:rPr>
        <w:tab/>
      </w:r>
      <w:r w:rsidR="0031309A">
        <w:rPr>
          <w:b w:val="0"/>
        </w:rPr>
        <w:t>4</w:t>
      </w:r>
    </w:p>
    <w:p w:rsidR="00615560" w:rsidRDefault="00615560" w:rsidP="00615560">
      <w:pPr>
        <w:pStyle w:val="a8"/>
        <w:tabs>
          <w:tab w:val="left" w:pos="9214"/>
        </w:tabs>
        <w:ind w:right="-2"/>
        <w:jc w:val="both"/>
      </w:pPr>
      <w:r>
        <w:rPr>
          <w:b w:val="0"/>
        </w:rPr>
        <w:t>5</w:t>
      </w:r>
      <w:r w:rsidRPr="00F32DD2">
        <w:rPr>
          <w:b w:val="0"/>
        </w:rPr>
        <w:t xml:space="preserve">  </w:t>
      </w:r>
      <w:r>
        <w:rPr>
          <w:b w:val="0"/>
        </w:rPr>
        <w:t>Ответственность поставщика</w:t>
      </w:r>
      <w:r>
        <w:rPr>
          <w:b w:val="0"/>
        </w:rPr>
        <w:tab/>
      </w:r>
      <w:r w:rsidR="0031309A">
        <w:rPr>
          <w:b w:val="0"/>
        </w:rPr>
        <w:t>5</w:t>
      </w:r>
    </w:p>
    <w:p w:rsidR="00615560" w:rsidRDefault="00615560" w:rsidP="00615560">
      <w:pPr>
        <w:pStyle w:val="a8"/>
        <w:tabs>
          <w:tab w:val="left" w:pos="1985"/>
          <w:tab w:val="left" w:pos="9214"/>
        </w:tabs>
        <w:ind w:right="-2"/>
        <w:jc w:val="both"/>
        <w:rPr>
          <w:b w:val="0"/>
        </w:rPr>
      </w:pPr>
      <w:r>
        <w:rPr>
          <w:b w:val="0"/>
        </w:rPr>
        <w:t>6  Договорные обязательства</w:t>
      </w:r>
      <w:r>
        <w:rPr>
          <w:b w:val="0"/>
        </w:rPr>
        <w:tab/>
      </w:r>
      <w:r w:rsidR="0031309A">
        <w:rPr>
          <w:b w:val="0"/>
        </w:rPr>
        <w:t>5</w:t>
      </w:r>
    </w:p>
    <w:p w:rsidR="00615560" w:rsidRDefault="00615560" w:rsidP="00615560">
      <w:pPr>
        <w:pStyle w:val="a8"/>
        <w:tabs>
          <w:tab w:val="left" w:pos="9214"/>
        </w:tabs>
        <w:ind w:right="-2"/>
        <w:jc w:val="both"/>
        <w:rPr>
          <w:b w:val="0"/>
        </w:rPr>
      </w:pPr>
      <w:r>
        <w:rPr>
          <w:b w:val="0"/>
        </w:rPr>
        <w:t>7  Структура службы качества</w:t>
      </w:r>
      <w:r>
        <w:rPr>
          <w:b w:val="0"/>
        </w:rPr>
        <w:tab/>
      </w:r>
      <w:r w:rsidR="0031309A">
        <w:rPr>
          <w:b w:val="0"/>
        </w:rPr>
        <w:t>5</w:t>
      </w:r>
    </w:p>
    <w:p w:rsidR="00583C4E" w:rsidRDefault="00583C4E" w:rsidP="00615560">
      <w:pPr>
        <w:pStyle w:val="a8"/>
        <w:tabs>
          <w:tab w:val="left" w:pos="9214"/>
        </w:tabs>
        <w:ind w:right="-2"/>
        <w:jc w:val="both"/>
        <w:rPr>
          <w:b w:val="0"/>
        </w:rPr>
      </w:pPr>
      <w:r>
        <w:rPr>
          <w:b w:val="0"/>
        </w:rPr>
        <w:t>8  Оценка и выбор Поставщика</w:t>
      </w:r>
      <w:r>
        <w:rPr>
          <w:b w:val="0"/>
        </w:rPr>
        <w:tab/>
      </w:r>
      <w:r w:rsidR="0031309A">
        <w:rPr>
          <w:b w:val="0"/>
        </w:rPr>
        <w:t>6</w:t>
      </w:r>
    </w:p>
    <w:p w:rsidR="00583C4E" w:rsidRDefault="00583C4E" w:rsidP="00615560">
      <w:pPr>
        <w:pStyle w:val="a8"/>
        <w:tabs>
          <w:tab w:val="left" w:pos="9214"/>
        </w:tabs>
        <w:ind w:right="-2"/>
        <w:jc w:val="both"/>
        <w:rPr>
          <w:b w:val="0"/>
        </w:rPr>
      </w:pPr>
      <w:r>
        <w:rPr>
          <w:b w:val="0"/>
        </w:rPr>
        <w:t>9  Требования к упаковке и таре</w:t>
      </w:r>
      <w:r>
        <w:rPr>
          <w:b w:val="0"/>
        </w:rPr>
        <w:tab/>
      </w:r>
      <w:r w:rsidR="0031309A">
        <w:rPr>
          <w:b w:val="0"/>
        </w:rPr>
        <w:t>6</w:t>
      </w:r>
    </w:p>
    <w:p w:rsidR="00583C4E" w:rsidRDefault="00583C4E" w:rsidP="00615560">
      <w:pPr>
        <w:pStyle w:val="a8"/>
        <w:tabs>
          <w:tab w:val="left" w:pos="9214"/>
        </w:tabs>
        <w:ind w:right="-2"/>
        <w:jc w:val="both"/>
        <w:rPr>
          <w:b w:val="0"/>
        </w:rPr>
      </w:pPr>
      <w:r>
        <w:rPr>
          <w:b w:val="0"/>
        </w:rPr>
        <w:t>10 Мониторинг качества поставок</w:t>
      </w:r>
      <w:r>
        <w:rPr>
          <w:b w:val="0"/>
        </w:rPr>
        <w:tab/>
      </w:r>
      <w:r w:rsidR="0031309A">
        <w:rPr>
          <w:b w:val="0"/>
        </w:rPr>
        <w:t>6</w:t>
      </w:r>
    </w:p>
    <w:p w:rsidR="00583C4E" w:rsidRDefault="00583C4E" w:rsidP="00615560">
      <w:pPr>
        <w:pStyle w:val="a8"/>
        <w:tabs>
          <w:tab w:val="left" w:pos="9214"/>
        </w:tabs>
        <w:ind w:right="-2"/>
        <w:jc w:val="both"/>
        <w:rPr>
          <w:b w:val="0"/>
        </w:rPr>
      </w:pPr>
      <w:r>
        <w:rPr>
          <w:b w:val="0"/>
        </w:rPr>
        <w:t>11 Аудит Поставщика</w:t>
      </w:r>
      <w:r>
        <w:rPr>
          <w:b w:val="0"/>
        </w:rPr>
        <w:tab/>
      </w:r>
      <w:r w:rsidR="0031309A">
        <w:rPr>
          <w:b w:val="0"/>
        </w:rPr>
        <w:t>7</w:t>
      </w:r>
    </w:p>
    <w:p w:rsidR="00583C4E" w:rsidRDefault="00583C4E" w:rsidP="00615560">
      <w:pPr>
        <w:pStyle w:val="a8"/>
        <w:tabs>
          <w:tab w:val="left" w:pos="9214"/>
        </w:tabs>
        <w:ind w:right="-2"/>
        <w:jc w:val="both"/>
        <w:rPr>
          <w:b w:val="0"/>
        </w:rPr>
      </w:pPr>
      <w:r>
        <w:rPr>
          <w:b w:val="0"/>
        </w:rPr>
        <w:t>12 Развитие Поставщика</w:t>
      </w:r>
      <w:r>
        <w:rPr>
          <w:b w:val="0"/>
        </w:rPr>
        <w:tab/>
      </w:r>
      <w:r w:rsidR="0031309A">
        <w:rPr>
          <w:b w:val="0"/>
        </w:rPr>
        <w:t>8</w:t>
      </w:r>
    </w:p>
    <w:p w:rsidR="00792A83" w:rsidRDefault="00792A83" w:rsidP="007D5053">
      <w:pPr>
        <w:pStyle w:val="8"/>
        <w:tabs>
          <w:tab w:val="left" w:pos="993"/>
        </w:tabs>
        <w:ind w:firstLine="567"/>
      </w:pPr>
    </w:p>
    <w:p w:rsidR="00615560" w:rsidRDefault="00615560" w:rsidP="00615560">
      <w:pPr>
        <w:rPr>
          <w:lang w:eastAsia="ru-RU"/>
        </w:rPr>
      </w:pPr>
    </w:p>
    <w:p w:rsidR="00615560" w:rsidRDefault="00615560" w:rsidP="00615560">
      <w:pPr>
        <w:rPr>
          <w:lang w:eastAsia="ru-RU"/>
        </w:rPr>
      </w:pPr>
    </w:p>
    <w:p w:rsidR="00615560" w:rsidRDefault="00615560" w:rsidP="00615560">
      <w:pPr>
        <w:rPr>
          <w:lang w:eastAsia="ru-RU"/>
        </w:rPr>
      </w:pPr>
    </w:p>
    <w:p w:rsidR="00615560" w:rsidRDefault="00615560" w:rsidP="00615560">
      <w:pPr>
        <w:rPr>
          <w:lang w:eastAsia="ru-RU"/>
        </w:rPr>
      </w:pPr>
    </w:p>
    <w:p w:rsidR="00615560" w:rsidRDefault="00615560" w:rsidP="00615560">
      <w:pPr>
        <w:rPr>
          <w:lang w:eastAsia="ru-RU"/>
        </w:rPr>
      </w:pPr>
    </w:p>
    <w:p w:rsidR="00615560" w:rsidRDefault="00615560" w:rsidP="00615560">
      <w:pPr>
        <w:rPr>
          <w:lang w:eastAsia="ru-RU"/>
        </w:rPr>
      </w:pPr>
    </w:p>
    <w:p w:rsidR="00615560" w:rsidRDefault="00615560" w:rsidP="00615560">
      <w:pPr>
        <w:rPr>
          <w:lang w:eastAsia="ru-RU"/>
        </w:rPr>
      </w:pPr>
    </w:p>
    <w:p w:rsidR="00615560" w:rsidRDefault="00615560" w:rsidP="00615560">
      <w:pPr>
        <w:rPr>
          <w:lang w:eastAsia="ru-RU"/>
        </w:rPr>
      </w:pPr>
    </w:p>
    <w:p w:rsidR="00615560" w:rsidRDefault="00615560" w:rsidP="00615560">
      <w:pPr>
        <w:rPr>
          <w:lang w:eastAsia="ru-RU"/>
        </w:rPr>
      </w:pPr>
    </w:p>
    <w:p w:rsidR="00615560" w:rsidRDefault="00615560" w:rsidP="00615560">
      <w:pPr>
        <w:rPr>
          <w:lang w:eastAsia="ru-RU"/>
        </w:rPr>
      </w:pPr>
    </w:p>
    <w:p w:rsidR="00615560" w:rsidRDefault="00615560" w:rsidP="00615560">
      <w:pPr>
        <w:rPr>
          <w:lang w:eastAsia="ru-RU"/>
        </w:rPr>
      </w:pPr>
    </w:p>
    <w:p w:rsidR="00615560" w:rsidRDefault="00615560" w:rsidP="00615560">
      <w:pPr>
        <w:rPr>
          <w:lang w:eastAsia="ru-RU"/>
        </w:rPr>
      </w:pPr>
    </w:p>
    <w:p w:rsidR="00615560" w:rsidRDefault="00615560" w:rsidP="00615560">
      <w:pPr>
        <w:rPr>
          <w:lang w:eastAsia="ru-RU"/>
        </w:rPr>
      </w:pPr>
    </w:p>
    <w:p w:rsidR="00615560" w:rsidRDefault="00615560" w:rsidP="00615560">
      <w:pPr>
        <w:rPr>
          <w:lang w:eastAsia="ru-RU"/>
        </w:rPr>
      </w:pPr>
    </w:p>
    <w:p w:rsidR="00792A83" w:rsidRDefault="00792A83" w:rsidP="007D5053">
      <w:pPr>
        <w:pStyle w:val="8"/>
        <w:tabs>
          <w:tab w:val="left" w:pos="993"/>
        </w:tabs>
        <w:ind w:firstLine="567"/>
      </w:pPr>
    </w:p>
    <w:p w:rsidR="00615560" w:rsidRDefault="00615560" w:rsidP="007D5053">
      <w:pPr>
        <w:pStyle w:val="8"/>
        <w:tabs>
          <w:tab w:val="left" w:pos="993"/>
        </w:tabs>
        <w:ind w:firstLine="567"/>
      </w:pPr>
    </w:p>
    <w:p w:rsidR="007D5053" w:rsidRPr="00CC7B2A" w:rsidRDefault="007D5053" w:rsidP="007D5053">
      <w:pPr>
        <w:pStyle w:val="8"/>
        <w:tabs>
          <w:tab w:val="left" w:pos="993"/>
        </w:tabs>
        <w:ind w:firstLine="567"/>
        <w:rPr>
          <w:sz w:val="28"/>
          <w:szCs w:val="28"/>
        </w:rPr>
      </w:pPr>
      <w:r>
        <w:t>1</w:t>
      </w:r>
      <w:r>
        <w:tab/>
      </w:r>
      <w:r>
        <w:rPr>
          <w:sz w:val="28"/>
          <w:szCs w:val="28"/>
        </w:rPr>
        <w:t>НАЗНАЧЕНИЕ И ОБЛАСТЬ</w:t>
      </w:r>
      <w:r w:rsidRPr="00CC7B2A">
        <w:rPr>
          <w:sz w:val="28"/>
          <w:szCs w:val="28"/>
        </w:rPr>
        <w:t xml:space="preserve"> ПРИМЕНЕНИЯ</w:t>
      </w:r>
    </w:p>
    <w:p w:rsidR="003F613B" w:rsidRPr="003F613B" w:rsidRDefault="003F613B" w:rsidP="003F613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F613B" w:rsidRDefault="003F613B" w:rsidP="007D5053">
      <w:pPr>
        <w:pStyle w:val="a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Руководство по качеству поставок для поставщиков ОАО «Ольса» </w:t>
      </w:r>
      <w:r w:rsidR="002416D1">
        <w:rPr>
          <w:rFonts w:ascii="Times New Roman" w:hAnsi="Times New Roman" w:cs="Times New Roman"/>
          <w:sz w:val="28"/>
          <w:szCs w:val="28"/>
        </w:rPr>
        <w:t xml:space="preserve">(далее Руководства) </w:t>
      </w:r>
      <w:r>
        <w:rPr>
          <w:rFonts w:ascii="Times New Roman" w:hAnsi="Times New Roman" w:cs="Times New Roman"/>
          <w:sz w:val="28"/>
          <w:szCs w:val="28"/>
        </w:rPr>
        <w:t>устанавливает требования к поставщикам и изготовителям (если поставщик не является изготовителем) сырья, материалов, комплектующих изделий и полу</w:t>
      </w:r>
      <w:r w:rsidR="002416D1">
        <w:rPr>
          <w:rFonts w:ascii="Times New Roman" w:hAnsi="Times New Roman" w:cs="Times New Roman"/>
          <w:sz w:val="28"/>
          <w:szCs w:val="28"/>
        </w:rPr>
        <w:t>фабрикатов</w:t>
      </w:r>
      <w:r w:rsidR="009D271A">
        <w:rPr>
          <w:rFonts w:ascii="Times New Roman" w:hAnsi="Times New Roman" w:cs="Times New Roman"/>
          <w:sz w:val="28"/>
          <w:szCs w:val="28"/>
        </w:rPr>
        <w:t xml:space="preserve"> (далее Поставщик)</w:t>
      </w:r>
      <w:r w:rsidR="002416D1">
        <w:rPr>
          <w:rFonts w:ascii="Times New Roman" w:hAnsi="Times New Roman" w:cs="Times New Roman"/>
          <w:sz w:val="28"/>
          <w:szCs w:val="28"/>
        </w:rPr>
        <w:t>, выполнение которых обязательны для доступа к поставкам продукции ОАО «Ольса» (далее Потребитель)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613B" w:rsidRDefault="002416D1" w:rsidP="007D5053">
      <w:pPr>
        <w:pStyle w:val="a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 оставляет за собой право пересматривать установленные требования, вносить в них дополнения и изменения.</w:t>
      </w:r>
    </w:p>
    <w:p w:rsidR="002416D1" w:rsidRDefault="002416D1" w:rsidP="007D5053">
      <w:pPr>
        <w:pStyle w:val="a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Руководства является определение требований к системе менеджмента качества Поставщика, соответствие продукции установленным требованиям по договору, выполнение  условий по своевременной доставке продукции, взаимовыгодная ценовая политика и развитие долгосрочных </w:t>
      </w:r>
      <w:r w:rsidR="007D5053">
        <w:rPr>
          <w:rFonts w:ascii="Times New Roman" w:hAnsi="Times New Roman" w:cs="Times New Roman"/>
          <w:sz w:val="28"/>
          <w:szCs w:val="28"/>
        </w:rPr>
        <w:t>отношений с поставщиками.</w:t>
      </w:r>
    </w:p>
    <w:p w:rsidR="007D5053" w:rsidRDefault="007D5053" w:rsidP="007D5053">
      <w:pPr>
        <w:pStyle w:val="a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 базируются на требованиях международного стандарта </w:t>
      </w:r>
      <w:r>
        <w:rPr>
          <w:rFonts w:ascii="Times New Roman" w:hAnsi="Times New Roman" w:cs="Times New Roman"/>
          <w:sz w:val="28"/>
          <w:szCs w:val="28"/>
          <w:lang w:val="en-US"/>
        </w:rPr>
        <w:t>ISO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053">
        <w:rPr>
          <w:rFonts w:ascii="Times New Roman" w:hAnsi="Times New Roman" w:cs="Times New Roman"/>
          <w:sz w:val="28"/>
          <w:szCs w:val="28"/>
        </w:rPr>
        <w:t>9001 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ТБ </w:t>
      </w:r>
      <w:r>
        <w:rPr>
          <w:rFonts w:ascii="Times New Roman" w:hAnsi="Times New Roman" w:cs="Times New Roman"/>
          <w:sz w:val="28"/>
          <w:szCs w:val="28"/>
          <w:lang w:val="en-US"/>
        </w:rPr>
        <w:t>ISO</w:t>
      </w:r>
      <w:r>
        <w:rPr>
          <w:rFonts w:ascii="Times New Roman" w:hAnsi="Times New Roman" w:cs="Times New Roman"/>
          <w:sz w:val="28"/>
          <w:szCs w:val="28"/>
        </w:rPr>
        <w:t xml:space="preserve"> 9001) и направлено на достижение целей ОАО «Ольса» по повышению качества и эксплуатационных характеристик выпускаемой продукции, максимально удовлетворяющей ожиданиям и требованиям </w:t>
      </w:r>
      <w:r w:rsidR="009D271A">
        <w:rPr>
          <w:rFonts w:ascii="Times New Roman" w:hAnsi="Times New Roman" w:cs="Times New Roman"/>
          <w:sz w:val="28"/>
          <w:szCs w:val="28"/>
        </w:rPr>
        <w:t>конечного портребителя.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5053" w:rsidRDefault="007D5053" w:rsidP="007D5053">
      <w:pPr>
        <w:pStyle w:val="a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7A87" w:rsidRDefault="00AF7A87" w:rsidP="007D5053">
      <w:pPr>
        <w:pStyle w:val="a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5053" w:rsidRPr="00CC7B2A" w:rsidRDefault="007D5053" w:rsidP="007D5053">
      <w:pPr>
        <w:pStyle w:val="a8"/>
        <w:ind w:firstLine="567"/>
        <w:jc w:val="both"/>
        <w:rPr>
          <w:b w:val="0"/>
          <w:szCs w:val="28"/>
        </w:rPr>
      </w:pPr>
      <w:r>
        <w:rPr>
          <w:sz w:val="32"/>
        </w:rPr>
        <w:t xml:space="preserve">2  </w:t>
      </w:r>
      <w:r w:rsidRPr="00CC7B2A">
        <w:rPr>
          <w:szCs w:val="28"/>
        </w:rPr>
        <w:t xml:space="preserve">НОРМАТИВНЫЕ  ССЫЛКИ </w:t>
      </w:r>
    </w:p>
    <w:p w:rsidR="007D5053" w:rsidRPr="007D5053" w:rsidRDefault="00F47DC2" w:rsidP="007D5053">
      <w:pPr>
        <w:tabs>
          <w:tab w:val="num" w:pos="0"/>
        </w:tabs>
        <w:spacing w:before="100" w:beforeAutospacing="1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053" w:rsidRPr="007D5053">
        <w:rPr>
          <w:rFonts w:ascii="Times New Roman" w:eastAsia="Calibri" w:hAnsi="Times New Roman" w:cs="Times New Roman"/>
          <w:sz w:val="28"/>
          <w:szCs w:val="28"/>
        </w:rPr>
        <w:t xml:space="preserve">СТБ </w:t>
      </w:r>
      <w:r w:rsidR="007D5053" w:rsidRPr="007D5053">
        <w:rPr>
          <w:rFonts w:ascii="Times New Roman" w:eastAsia="Calibri" w:hAnsi="Times New Roman" w:cs="Times New Roman"/>
          <w:sz w:val="28"/>
          <w:szCs w:val="28"/>
          <w:lang w:val="en-US"/>
        </w:rPr>
        <w:t>ISO</w:t>
      </w:r>
      <w:r w:rsidR="007D5053" w:rsidRPr="007D5053">
        <w:rPr>
          <w:rFonts w:ascii="Times New Roman" w:eastAsia="Calibri" w:hAnsi="Times New Roman" w:cs="Times New Roman"/>
          <w:sz w:val="28"/>
          <w:szCs w:val="28"/>
        </w:rPr>
        <w:t xml:space="preserve"> 9000-2015 Системы менеджмента качества. Основные положения и словарь.</w:t>
      </w:r>
    </w:p>
    <w:p w:rsidR="007D5053" w:rsidRDefault="00F47DC2" w:rsidP="007D5053">
      <w:pPr>
        <w:tabs>
          <w:tab w:val="num" w:pos="0"/>
        </w:tabs>
        <w:spacing w:before="100" w:beforeAutospacing="1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053" w:rsidRPr="007D5053">
        <w:rPr>
          <w:rFonts w:ascii="Times New Roman" w:eastAsia="Calibri" w:hAnsi="Times New Roman" w:cs="Times New Roman"/>
          <w:sz w:val="28"/>
          <w:szCs w:val="28"/>
        </w:rPr>
        <w:t>СТБ ISO 9001-2015 Системы менеджмента качества. Требования.</w:t>
      </w:r>
    </w:p>
    <w:p w:rsidR="00AE5AE4" w:rsidRPr="00AE5AE4" w:rsidRDefault="00AE5AE4" w:rsidP="00AE5AE4">
      <w:pPr>
        <w:tabs>
          <w:tab w:val="num" w:pos="0"/>
        </w:tabs>
        <w:spacing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5AE4">
        <w:rPr>
          <w:rFonts w:ascii="Times New Roman" w:eastAsia="Calibri" w:hAnsi="Times New Roman" w:cs="Times New Roman"/>
          <w:sz w:val="28"/>
          <w:szCs w:val="28"/>
        </w:rPr>
        <w:t>МИ 8.10-18 Система менеджмента. Операционная деятельность. Выпуск продукции и услуг. Организация и порядок проведения технического контроля.</w:t>
      </w:r>
    </w:p>
    <w:p w:rsidR="00AE5AE4" w:rsidRPr="00AE5AE4" w:rsidRDefault="00AE5AE4" w:rsidP="00AE5AE4">
      <w:pPr>
        <w:tabs>
          <w:tab w:val="num" w:pos="0"/>
        </w:tabs>
        <w:spacing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5AE4">
        <w:rPr>
          <w:rFonts w:ascii="Times New Roman" w:eastAsia="Calibri" w:hAnsi="Times New Roman" w:cs="Times New Roman"/>
          <w:sz w:val="28"/>
          <w:szCs w:val="28"/>
        </w:rPr>
        <w:t>МИ 8.11-18 Система менеджмента. Операционная деятельность. Управление несоответствующими выходами.</w:t>
      </w:r>
    </w:p>
    <w:p w:rsidR="007D5053" w:rsidRDefault="00AE5AE4" w:rsidP="007D50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D271A">
        <w:rPr>
          <w:rFonts w:ascii="Times New Roman" w:hAnsi="Times New Roman" w:cs="Times New Roman"/>
          <w:sz w:val="28"/>
          <w:szCs w:val="28"/>
        </w:rPr>
        <w:t>Положение о приемке товара</w:t>
      </w:r>
      <w:r w:rsidR="00F47DC2">
        <w:rPr>
          <w:rFonts w:ascii="Times New Roman" w:hAnsi="Times New Roman" w:cs="Times New Roman"/>
          <w:sz w:val="28"/>
          <w:szCs w:val="28"/>
        </w:rPr>
        <w:t xml:space="preserve"> по количеству и качеству №1290 от 03.09.2008г</w:t>
      </w:r>
    </w:p>
    <w:p w:rsidR="00F47DC2" w:rsidRPr="00F47DC2" w:rsidRDefault="00F47DC2" w:rsidP="00F47DC2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7DC2">
        <w:rPr>
          <w:rFonts w:ascii="Times New Roman" w:eastAsia="Calibri" w:hAnsi="Times New Roman" w:cs="Times New Roman"/>
          <w:b/>
          <w:sz w:val="28"/>
          <w:szCs w:val="28"/>
        </w:rPr>
        <w:t>3  ТЕРМИНЫ И ОПРЕДЕЛЕНИЯ</w:t>
      </w:r>
    </w:p>
    <w:p w:rsidR="00F47DC2" w:rsidRPr="00AF7A87" w:rsidRDefault="00AF7A87" w:rsidP="00AF7A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настоящем Руководстве применяют следующие термины с </w:t>
      </w:r>
      <w:r w:rsidRPr="00AF7A87">
        <w:rPr>
          <w:rFonts w:ascii="Times New Roman" w:hAnsi="Times New Roman" w:cs="Times New Roman"/>
          <w:sz w:val="28"/>
          <w:szCs w:val="28"/>
        </w:rPr>
        <w:t>соответствующими определениями:</w:t>
      </w:r>
    </w:p>
    <w:p w:rsidR="00AF7A87" w:rsidRDefault="00AF7A87" w:rsidP="00AF7A87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A87">
        <w:rPr>
          <w:rFonts w:ascii="Times New Roman" w:eastAsia="Calibri" w:hAnsi="Times New Roman" w:cs="Times New Roman"/>
          <w:b/>
          <w:sz w:val="28"/>
          <w:szCs w:val="28"/>
        </w:rPr>
        <w:t xml:space="preserve">Аудит </w:t>
      </w:r>
      <w:r w:rsidRPr="00AF7A87">
        <w:rPr>
          <w:rFonts w:ascii="Times New Roman" w:eastAsia="Calibri" w:hAnsi="Times New Roman" w:cs="Times New Roman"/>
          <w:sz w:val="28"/>
          <w:szCs w:val="28"/>
        </w:rPr>
        <w:t xml:space="preserve">– систематический, независимый и документированный процесс получения свидетельства аудита и объективного его оценивания для определения степени выполнения критериев аудита (ГОСТ </w:t>
      </w:r>
      <w:r w:rsidRPr="00AF7A87">
        <w:rPr>
          <w:rFonts w:ascii="Times New Roman" w:eastAsia="Calibri" w:hAnsi="Times New Roman" w:cs="Times New Roman"/>
          <w:sz w:val="28"/>
          <w:szCs w:val="28"/>
          <w:lang w:val="en-US"/>
        </w:rPr>
        <w:t>ISO</w:t>
      </w:r>
      <w:r w:rsidRPr="00AF7A87">
        <w:rPr>
          <w:rFonts w:ascii="Times New Roman" w:eastAsia="Calibri" w:hAnsi="Times New Roman" w:cs="Times New Roman"/>
          <w:sz w:val="28"/>
          <w:szCs w:val="28"/>
        </w:rPr>
        <w:t xml:space="preserve"> 19011-2013).</w:t>
      </w:r>
    </w:p>
    <w:p w:rsidR="009D2A69" w:rsidRDefault="009D2A69" w:rsidP="009D2A69">
      <w:pPr>
        <w:tabs>
          <w:tab w:val="left" w:pos="9781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Брак </w:t>
      </w:r>
      <w:r>
        <w:rPr>
          <w:rFonts w:ascii="Times New Roman" w:eastAsia="Calibri" w:hAnsi="Times New Roman" w:cs="Times New Roman"/>
          <w:bCs/>
          <w:sz w:val="28"/>
          <w:szCs w:val="28"/>
        </w:rPr>
        <w:t>–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продукция, передача которой потребителю не допускается из-за наличия дефектов.</w:t>
      </w:r>
    </w:p>
    <w:p w:rsidR="009D2A69" w:rsidRPr="002D7F53" w:rsidRDefault="009D2A69" w:rsidP="009D2A6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F53">
        <w:rPr>
          <w:rFonts w:ascii="Times New Roman" w:eastAsia="Calibri" w:hAnsi="Times New Roman" w:cs="Times New Roman"/>
          <w:b/>
          <w:sz w:val="28"/>
          <w:szCs w:val="28"/>
        </w:rPr>
        <w:t xml:space="preserve">Дефект </w:t>
      </w:r>
      <w:r w:rsidRPr="002D7F53">
        <w:rPr>
          <w:rFonts w:ascii="Times New Roman" w:eastAsia="Calibri" w:hAnsi="Times New Roman" w:cs="Times New Roman"/>
          <w:sz w:val="28"/>
          <w:szCs w:val="28"/>
        </w:rPr>
        <w:t>– несоответствие, связанное с предполагаемым или установленным использованием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(СТБ</w:t>
      </w:r>
      <w:r w:rsidRPr="008C28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ISO</w:t>
      </w:r>
      <w:r w:rsidRPr="008C281E">
        <w:rPr>
          <w:rFonts w:ascii="Times New Roman" w:eastAsia="Calibri" w:hAnsi="Times New Roman" w:cs="Times New Roman"/>
          <w:sz w:val="28"/>
          <w:szCs w:val="28"/>
        </w:rPr>
        <w:t xml:space="preserve"> 9000-2015)</w:t>
      </w:r>
      <w:r w:rsidRPr="002D7F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7A87" w:rsidRPr="00AF7A87" w:rsidRDefault="00AF7A87" w:rsidP="00AF7A87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A87">
        <w:rPr>
          <w:rFonts w:ascii="Times New Roman" w:eastAsia="Calibri" w:hAnsi="Times New Roman" w:cs="Times New Roman"/>
          <w:b/>
          <w:bCs/>
          <w:sz w:val="28"/>
          <w:szCs w:val="28"/>
        </w:rPr>
        <w:t>Договор</w:t>
      </w:r>
      <w:r w:rsidRPr="00AF7A87">
        <w:rPr>
          <w:rFonts w:ascii="Times New Roman" w:eastAsia="Calibri" w:hAnsi="Times New Roman" w:cs="Times New Roman"/>
          <w:sz w:val="28"/>
          <w:szCs w:val="28"/>
        </w:rPr>
        <w:t xml:space="preserve"> - соглашение между потребителем и продавцом (исполнителем, изготовителем) о качестве, сроке, цене и других условиях купли-продажи товара, выполнении работ, оказании услуг.</w:t>
      </w:r>
    </w:p>
    <w:p w:rsidR="009D2A69" w:rsidRDefault="009D2A69" w:rsidP="009D2A69">
      <w:pPr>
        <w:tabs>
          <w:tab w:val="num" w:pos="108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A69">
        <w:rPr>
          <w:rFonts w:ascii="Times New Roman" w:eastAsia="Calibri" w:hAnsi="Times New Roman" w:cs="Times New Roman"/>
          <w:b/>
          <w:sz w:val="28"/>
          <w:szCs w:val="28"/>
        </w:rPr>
        <w:t xml:space="preserve">Качество – </w:t>
      </w:r>
      <w:r w:rsidRPr="009D2A69">
        <w:rPr>
          <w:rFonts w:ascii="Times New Roman" w:eastAsia="Calibri" w:hAnsi="Times New Roman" w:cs="Times New Roman"/>
          <w:sz w:val="28"/>
          <w:szCs w:val="28"/>
        </w:rPr>
        <w:t>степень соответствия набора присущих характеристик объекта требованиям.</w:t>
      </w:r>
    </w:p>
    <w:p w:rsidR="009D2A69" w:rsidRPr="009D2A69" w:rsidRDefault="009D2A69" w:rsidP="009D2A69">
      <w:pPr>
        <w:tabs>
          <w:tab w:val="num" w:pos="1080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A69">
        <w:rPr>
          <w:rFonts w:ascii="Times New Roman" w:eastAsia="Calibri" w:hAnsi="Times New Roman" w:cs="Times New Roman"/>
          <w:b/>
          <w:bCs/>
          <w:sz w:val="28"/>
          <w:szCs w:val="28"/>
        </w:rPr>
        <w:t>Контракт</w:t>
      </w:r>
      <w:r w:rsidRPr="009D2A6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соглашение, имеющее обязательную силу</w:t>
      </w:r>
      <w:r w:rsidRPr="009D2A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2A69" w:rsidRPr="002D7F53" w:rsidRDefault="009D2A69" w:rsidP="009D2A6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F53">
        <w:rPr>
          <w:rFonts w:ascii="Times New Roman" w:eastAsia="Calibri" w:hAnsi="Times New Roman" w:cs="Times New Roman"/>
          <w:b/>
          <w:sz w:val="28"/>
          <w:szCs w:val="28"/>
        </w:rPr>
        <w:t xml:space="preserve">Несоответствующая продукция - </w:t>
      </w:r>
      <w:r w:rsidRPr="002D7F53">
        <w:rPr>
          <w:rFonts w:ascii="Times New Roman" w:eastAsia="Calibri" w:hAnsi="Times New Roman" w:cs="Times New Roman"/>
          <w:sz w:val="28"/>
          <w:szCs w:val="28"/>
        </w:rPr>
        <w:t>несоответствие продукции нормативному документу, устанавливающему требования к качеству продукции, условиям договора или иным требованиям, предъявляемым к качеству продукции;</w:t>
      </w:r>
    </w:p>
    <w:p w:rsidR="009D2A69" w:rsidRPr="002D7F53" w:rsidRDefault="009D2A69" w:rsidP="009D2A6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F53">
        <w:rPr>
          <w:rFonts w:ascii="Times New Roman" w:eastAsia="Calibri" w:hAnsi="Times New Roman" w:cs="Times New Roman"/>
          <w:b/>
          <w:sz w:val="28"/>
          <w:szCs w:val="28"/>
        </w:rPr>
        <w:t xml:space="preserve">Поставщик </w:t>
      </w:r>
      <w:r w:rsidRPr="002D7F53">
        <w:rPr>
          <w:rFonts w:ascii="Times New Roman" w:eastAsia="Calibri" w:hAnsi="Times New Roman" w:cs="Times New Roman"/>
          <w:bCs/>
          <w:sz w:val="28"/>
          <w:szCs w:val="28"/>
        </w:rPr>
        <w:t>– организация, которая предоставляет продукцию или услугу</w:t>
      </w:r>
      <w:r w:rsidRPr="008C281E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(СТБ</w:t>
      </w:r>
      <w:r w:rsidRPr="008C28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ISO</w:t>
      </w:r>
      <w:r w:rsidRPr="008C281E">
        <w:rPr>
          <w:rFonts w:ascii="Times New Roman" w:eastAsia="Calibri" w:hAnsi="Times New Roman" w:cs="Times New Roman"/>
          <w:sz w:val="28"/>
          <w:szCs w:val="28"/>
        </w:rPr>
        <w:t xml:space="preserve"> 9000-2015)</w:t>
      </w:r>
      <w:r w:rsidRPr="002D7F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2A69" w:rsidRPr="002D7F53" w:rsidRDefault="009D2A69" w:rsidP="009D2A69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F53">
        <w:rPr>
          <w:rFonts w:ascii="Times New Roman" w:eastAsia="Calibri" w:hAnsi="Times New Roman" w:cs="Times New Roman"/>
          <w:b/>
          <w:sz w:val="28"/>
          <w:szCs w:val="28"/>
        </w:rPr>
        <w:t xml:space="preserve">Потребитель </w:t>
      </w:r>
      <w:r w:rsidRPr="002D7F53">
        <w:rPr>
          <w:rFonts w:ascii="Times New Roman" w:eastAsia="Calibri" w:hAnsi="Times New Roman" w:cs="Times New Roman"/>
          <w:sz w:val="28"/>
          <w:szCs w:val="28"/>
        </w:rPr>
        <w:t>– лицо или организация, которые могли бы получать или получают продукцию или услугу, предназначенную для данного лица или организации или затребованную ими</w:t>
      </w:r>
      <w:r w:rsidRPr="008C28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(СТБ</w:t>
      </w:r>
      <w:r w:rsidRPr="008C28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ISO</w:t>
      </w:r>
      <w:r w:rsidRPr="008C281E">
        <w:rPr>
          <w:rFonts w:ascii="Times New Roman" w:eastAsia="Calibri" w:hAnsi="Times New Roman" w:cs="Times New Roman"/>
          <w:sz w:val="28"/>
          <w:szCs w:val="28"/>
        </w:rPr>
        <w:t xml:space="preserve"> 9000-2015)</w:t>
      </w:r>
      <w:r w:rsidRPr="002D7F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2A69" w:rsidRDefault="009D2A69" w:rsidP="009D2A6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D7F53">
        <w:rPr>
          <w:rFonts w:ascii="Times New Roman" w:eastAsia="Calibri" w:hAnsi="Times New Roman" w:cs="Times New Roman"/>
          <w:b/>
          <w:sz w:val="28"/>
          <w:szCs w:val="28"/>
        </w:rPr>
        <w:t xml:space="preserve">Претензия </w:t>
      </w:r>
      <w:r w:rsidRPr="002D7F53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2D7F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D7F53">
        <w:rPr>
          <w:rFonts w:ascii="Times New Roman" w:eastAsia="Calibri" w:hAnsi="Times New Roman" w:cs="Times New Roman"/>
          <w:sz w:val="28"/>
          <w:szCs w:val="28"/>
        </w:rPr>
        <w:t>требование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добровольном урегулировании спора, предъявляемое предприятием к своему контрагенту при нарушении последним условий хозяйственного договора (об уплате долга, возмещении убытков, уплате штрафа, устранении недостатков поставленной продукции, выполненной работы).</w:t>
      </w:r>
    </w:p>
    <w:p w:rsidR="0047121F" w:rsidRDefault="0047121F" w:rsidP="0047121F">
      <w:pPr>
        <w:pStyle w:val="6"/>
        <w:ind w:firstLine="567"/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</w:rPr>
      </w:pPr>
      <w:r w:rsidRPr="0047121F">
        <w:rPr>
          <w:rFonts w:ascii="Times New Roman" w:eastAsia="Times New Roman" w:hAnsi="Times New Roman" w:cs="Times New Roman"/>
          <w:b/>
          <w:i w:val="0"/>
          <w:color w:val="000000"/>
          <w:sz w:val="28"/>
          <w:szCs w:val="28"/>
        </w:rPr>
        <w:t>4   ОБОЗНАЧЕНИЯ И СОКРАЩЕНИЯ</w:t>
      </w:r>
    </w:p>
    <w:p w:rsidR="0047121F" w:rsidRDefault="0047121F" w:rsidP="00BE2F05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настоящей инструкции применяются следующие условные обозначения и сокращения:</w:t>
      </w:r>
    </w:p>
    <w:p w:rsidR="00BE2F05" w:rsidRDefault="00BE2F05" w:rsidP="00BE2F05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2F05">
        <w:rPr>
          <w:rFonts w:ascii="Times New Roman" w:hAnsi="Times New Roman"/>
          <w:b/>
          <w:sz w:val="28"/>
          <w:szCs w:val="28"/>
        </w:rPr>
        <w:t xml:space="preserve">КД </w:t>
      </w:r>
      <w:r>
        <w:rPr>
          <w:rFonts w:ascii="Times New Roman" w:hAnsi="Times New Roman"/>
          <w:sz w:val="28"/>
          <w:szCs w:val="28"/>
        </w:rPr>
        <w:t>– конструкторская документация;</w:t>
      </w:r>
    </w:p>
    <w:p w:rsidR="00AE5AE4" w:rsidRDefault="00AE5AE4" w:rsidP="00BE2F05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E5AE4">
        <w:rPr>
          <w:rFonts w:ascii="Times New Roman" w:hAnsi="Times New Roman"/>
          <w:b/>
          <w:sz w:val="28"/>
          <w:szCs w:val="28"/>
        </w:rPr>
        <w:t>КТО</w:t>
      </w:r>
      <w:r>
        <w:rPr>
          <w:rFonts w:ascii="Times New Roman" w:hAnsi="Times New Roman"/>
          <w:sz w:val="28"/>
          <w:szCs w:val="28"/>
        </w:rPr>
        <w:t xml:space="preserve"> – конструкторско-технологический отдел;</w:t>
      </w:r>
    </w:p>
    <w:p w:rsidR="00AE5AE4" w:rsidRDefault="00AE5AE4" w:rsidP="00AE5AE4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ОМТС – </w:t>
      </w:r>
      <w:r w:rsidRPr="00AE5AE4">
        <w:rPr>
          <w:rFonts w:ascii="Times New Roman" w:hAnsi="Times New Roman"/>
          <w:sz w:val="28"/>
          <w:szCs w:val="28"/>
        </w:rPr>
        <w:t>отдел материально-технического снабжения;</w:t>
      </w:r>
    </w:p>
    <w:p w:rsidR="00AE5AE4" w:rsidRPr="00AE5AE4" w:rsidRDefault="00AE5AE4" w:rsidP="00AE5AE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ОУК – </w:t>
      </w:r>
      <w:r w:rsidRPr="00AE5AE4">
        <w:rPr>
          <w:rFonts w:ascii="Times New Roman" w:hAnsi="Times New Roman"/>
          <w:sz w:val="28"/>
          <w:szCs w:val="28"/>
        </w:rPr>
        <w:t>отдел управления качеством;</w:t>
      </w:r>
    </w:p>
    <w:p w:rsidR="00AE5AE4" w:rsidRDefault="00AE5AE4" w:rsidP="00AE5AE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E5AE4">
        <w:rPr>
          <w:rFonts w:ascii="Times New Roman" w:hAnsi="Times New Roman"/>
          <w:b/>
          <w:sz w:val="28"/>
          <w:szCs w:val="28"/>
        </w:rPr>
        <w:t>СМК</w:t>
      </w:r>
      <w:r>
        <w:rPr>
          <w:rFonts w:ascii="Times New Roman" w:hAnsi="Times New Roman"/>
          <w:sz w:val="28"/>
          <w:szCs w:val="28"/>
        </w:rPr>
        <w:t xml:space="preserve"> – система менеджмента качеством;</w:t>
      </w:r>
    </w:p>
    <w:p w:rsidR="00BE2F05" w:rsidRDefault="00087A27" w:rsidP="00BE2F05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87A27">
        <w:rPr>
          <w:rFonts w:ascii="Times New Roman" w:hAnsi="Times New Roman"/>
          <w:b/>
          <w:sz w:val="28"/>
          <w:szCs w:val="28"/>
        </w:rPr>
        <w:t>ТД</w:t>
      </w:r>
      <w:r>
        <w:rPr>
          <w:rFonts w:ascii="Times New Roman" w:hAnsi="Times New Roman"/>
          <w:sz w:val="28"/>
          <w:szCs w:val="28"/>
        </w:rPr>
        <w:t xml:space="preserve"> – технологическая док</w:t>
      </w:r>
      <w:r w:rsidR="00AE5AE4">
        <w:rPr>
          <w:rFonts w:ascii="Times New Roman" w:hAnsi="Times New Roman"/>
          <w:sz w:val="28"/>
          <w:szCs w:val="28"/>
        </w:rPr>
        <w:t>ументация;</w:t>
      </w:r>
    </w:p>
    <w:p w:rsidR="0077597B" w:rsidRDefault="00AE5AE4" w:rsidP="00BE2F05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A83">
        <w:rPr>
          <w:rFonts w:ascii="Times New Roman" w:eastAsia="Calibri" w:hAnsi="Times New Roman" w:cs="Times New Roman"/>
          <w:b/>
          <w:sz w:val="28"/>
          <w:szCs w:val="28"/>
        </w:rPr>
        <w:t>ТНПА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2A83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техническ</w:t>
      </w:r>
      <w:r w:rsidR="00792A83">
        <w:rPr>
          <w:rFonts w:ascii="Times New Roman" w:eastAsia="Calibri" w:hAnsi="Times New Roman" w:cs="Times New Roman"/>
          <w:sz w:val="28"/>
          <w:szCs w:val="28"/>
        </w:rPr>
        <w:t>ие нормативно-правовые акты.</w:t>
      </w:r>
    </w:p>
    <w:p w:rsidR="00AF7A87" w:rsidRDefault="0077597B" w:rsidP="007D50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7597B">
        <w:rPr>
          <w:rFonts w:ascii="Times New Roman" w:hAnsi="Times New Roman" w:cs="Times New Roman"/>
          <w:b/>
          <w:sz w:val="28"/>
          <w:szCs w:val="28"/>
        </w:rPr>
        <w:t>5. ОТВЕТСТВЕННОСТЬ ПОСТАВЩИКА</w:t>
      </w:r>
    </w:p>
    <w:p w:rsidR="0077597B" w:rsidRDefault="0077597B" w:rsidP="00793B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97B">
        <w:rPr>
          <w:rFonts w:ascii="Times New Roman" w:hAnsi="Times New Roman" w:cs="Times New Roman"/>
          <w:sz w:val="28"/>
          <w:szCs w:val="28"/>
        </w:rPr>
        <w:t xml:space="preserve">Поставщик гарантирует, что поставляемые товары не имеют дефектов и соответствуют согласованным требованиям, техническим условиям и </w:t>
      </w:r>
      <w:r w:rsidRPr="0077597B"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действующей технической документации. </w:t>
      </w:r>
      <w:r>
        <w:rPr>
          <w:rFonts w:ascii="Times New Roman" w:hAnsi="Times New Roman" w:cs="Times New Roman"/>
          <w:sz w:val="28"/>
          <w:szCs w:val="28"/>
        </w:rPr>
        <w:t>Поставщик несет полную ответственность за продукцию субподрядчиков.</w:t>
      </w:r>
    </w:p>
    <w:p w:rsidR="003123DF" w:rsidRDefault="003123DF" w:rsidP="00793B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 обязан применять стратегию защиты от ошибок (рисков) для обеспечения бесперебойного производства продукции всеми необходимыми ресурсами.</w:t>
      </w:r>
    </w:p>
    <w:p w:rsidR="00793B93" w:rsidRDefault="003123DF" w:rsidP="00793B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 обязан иметь план действий на случай непредвиденных обстоятельств, чтобы обеспечить выполнение договорных обязательств  при наступлении нештатных  ситуаций.</w:t>
      </w:r>
    </w:p>
    <w:p w:rsidR="000B2E4B" w:rsidRDefault="000B2E4B" w:rsidP="00793B9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597B" w:rsidRDefault="0077597B" w:rsidP="0077597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97B">
        <w:rPr>
          <w:rFonts w:ascii="Times New Roman" w:hAnsi="Times New Roman" w:cs="Times New Roman"/>
          <w:b/>
          <w:sz w:val="28"/>
          <w:szCs w:val="28"/>
        </w:rPr>
        <w:t>6. ДОГОВОРНЫЕ ОБЯЗАТЕЛЬСТВА</w:t>
      </w:r>
    </w:p>
    <w:p w:rsidR="006C4FB4" w:rsidRDefault="006C4FB4" w:rsidP="006C4F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(контракт) на поставку товара – это основополагающий документ, используемый в работе с поставщиками по вопросам качества поставляемого товара.</w:t>
      </w:r>
    </w:p>
    <w:p w:rsidR="006C4FB4" w:rsidRDefault="006C4FB4" w:rsidP="006C4F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Поставщик обязан своевременно выполнять принятые на себя договорные обязательства перед </w:t>
      </w:r>
      <w:r w:rsidR="009D271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отребителем, удовлетворять обоснованно выставленные претензии и осуществлять поставки необходимой </w:t>
      </w:r>
      <w:r w:rsidR="00755F11">
        <w:rPr>
          <w:rFonts w:ascii="Times New Roman" w:hAnsi="Times New Roman" w:cs="Times New Roman"/>
          <w:sz w:val="28"/>
          <w:szCs w:val="28"/>
        </w:rPr>
        <w:t xml:space="preserve"> продукции точно в срок, соответствующего качества, в запланированных объемах.</w:t>
      </w:r>
    </w:p>
    <w:p w:rsidR="00755F11" w:rsidRDefault="00755F11" w:rsidP="006C4F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Поставщик передает Потребителю с каждой поставкой документы, удостоверяющие качество и количество Товара: товарную накладную, </w:t>
      </w:r>
      <w:r w:rsidR="00793B93">
        <w:rPr>
          <w:rFonts w:ascii="Times New Roman" w:hAnsi="Times New Roman" w:cs="Times New Roman"/>
          <w:sz w:val="28"/>
          <w:szCs w:val="28"/>
        </w:rPr>
        <w:t>счет-фактуру, документ, удовлетворяющий качество Товара (сертификат и/или паспорт качества).</w:t>
      </w:r>
    </w:p>
    <w:p w:rsidR="00793B93" w:rsidRDefault="00793B93" w:rsidP="006C4F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Ожидается, что все Поставщики будут поставлять сырье, материалы, комплектующие изделия и полуфабрикаты с нулевым уровнем дефектности.</w:t>
      </w:r>
    </w:p>
    <w:p w:rsidR="006C4FB4" w:rsidRDefault="006C4FB4" w:rsidP="007759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D53" w:rsidRPr="002D7D53" w:rsidRDefault="002D7D53" w:rsidP="0077597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D53">
        <w:rPr>
          <w:rFonts w:ascii="Times New Roman" w:hAnsi="Times New Roman" w:cs="Times New Roman"/>
          <w:b/>
          <w:sz w:val="28"/>
          <w:szCs w:val="28"/>
        </w:rPr>
        <w:t>7. СТРУКТУРА  СЛУЖБЫ  КАЧЕСТВА</w:t>
      </w:r>
    </w:p>
    <w:p w:rsidR="002D7D53" w:rsidRDefault="002D7D53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0B2E4B" w:rsidRDefault="00087A27" w:rsidP="002D7D5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Поставщик обязуется внедрить и поддерживать на своем предприятии СМК в соответствии с требованиями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ISO</w:t>
      </w:r>
      <w:r>
        <w:rPr>
          <w:rFonts w:ascii="Times New Roman" w:eastAsia="Calibri" w:hAnsi="Times New Roman" w:cs="Times New Roman"/>
          <w:sz w:val="28"/>
          <w:szCs w:val="28"/>
        </w:rPr>
        <w:t xml:space="preserve"> 9000. Поставщик обязуется предоставлять по требованию Потребителя копию сертификата соответствия, подтверждающего внедрение и выполнение требований вышеуказанного стандарта.</w:t>
      </w:r>
    </w:p>
    <w:p w:rsidR="00087A27" w:rsidRDefault="00087A27" w:rsidP="002D7D5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Если на момент поставки у Поставщика отсутствует подтверждение о выполнении требований стандартов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ISO</w:t>
      </w:r>
      <w:r>
        <w:rPr>
          <w:rFonts w:ascii="Times New Roman" w:eastAsia="Calibri" w:hAnsi="Times New Roman" w:cs="Times New Roman"/>
          <w:sz w:val="28"/>
          <w:szCs w:val="28"/>
        </w:rPr>
        <w:t xml:space="preserve"> 9000 в виде сертификата соответствия, выданного аккредитованным органом по сертификации, то </w:t>
      </w:r>
      <w:r w:rsidR="00CC298E">
        <w:rPr>
          <w:rFonts w:ascii="Times New Roman" w:eastAsia="Calibri" w:hAnsi="Times New Roman" w:cs="Times New Roman"/>
          <w:sz w:val="28"/>
          <w:szCs w:val="28"/>
        </w:rPr>
        <w:t xml:space="preserve"> Поставщик должен предоставить Потребителю план мероприятий по внедрению данной системы с указанием предполагаемых сроков завершения работ.</w:t>
      </w:r>
    </w:p>
    <w:p w:rsidR="00CC298E" w:rsidRDefault="00CC298E" w:rsidP="00CC298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утвержденной структуре управления Поставщика должна быть служба качества (специалист, отвечающий за качество), которая проводит оперативный и систематический анализ причин несоответствий и разработку корректирующих действий.</w:t>
      </w:r>
    </w:p>
    <w:p w:rsidR="00CC298E" w:rsidRDefault="00CC298E" w:rsidP="00CC298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Штат службы качества должен быть полностью укомплектован квалифицированным персоналом. Персонал, отвечающий за качество, должен  иметь полномочия остановить производство для устранения проблем с качеством продукции.</w:t>
      </w:r>
    </w:p>
    <w:p w:rsidR="000B2E4B" w:rsidRDefault="000B2E4B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2E4B" w:rsidRPr="006E2E54" w:rsidRDefault="000B2E4B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E54">
        <w:rPr>
          <w:rFonts w:ascii="Times New Roman" w:hAnsi="Times New Roman" w:cs="Times New Roman"/>
          <w:b/>
          <w:sz w:val="28"/>
          <w:szCs w:val="28"/>
        </w:rPr>
        <w:t>8. ОЦЕНКА  И  ВЫБОР  ПОСТАВЩИКА</w:t>
      </w:r>
    </w:p>
    <w:p w:rsidR="000B2E4B" w:rsidRDefault="000B2E4B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2E4B" w:rsidRDefault="000B2E4B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и выбор Поставщика производится на основании его способности поставлять продукцию в соответствии с установленными требованиями.</w:t>
      </w:r>
    </w:p>
    <w:p w:rsidR="000B2E4B" w:rsidRDefault="000B2E4B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и оценка поставщика проводится с учетом следующих показателей:</w:t>
      </w:r>
    </w:p>
    <w:p w:rsidR="00FC4511" w:rsidRDefault="000B2E4B" w:rsidP="004D21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качества поставляемой продукции (</w:t>
      </w:r>
      <w:r w:rsidR="00FC4511">
        <w:rPr>
          <w:rFonts w:ascii="Times New Roman" w:hAnsi="Times New Roman" w:cs="Times New Roman"/>
          <w:sz w:val="28"/>
          <w:szCs w:val="28"/>
        </w:rPr>
        <w:t>сравнение уровня качества поставляемой продукции с установленными требованиями в КД и ТД);</w:t>
      </w:r>
    </w:p>
    <w:p w:rsidR="00FC4511" w:rsidRDefault="00FC4511" w:rsidP="004D21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организации поставок (сравнение числа срывов срока поставки закупаемой продукции);</w:t>
      </w:r>
    </w:p>
    <w:p w:rsidR="000B2E4B" w:rsidRDefault="00FC4511" w:rsidP="004D21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цен на поставляемую продукцию (сравнение цен на закупаемую продукцию с действующими ценами на рынке сбыта);</w:t>
      </w:r>
    </w:p>
    <w:p w:rsidR="00FC4511" w:rsidRDefault="00FC4511" w:rsidP="004D21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лояльности поставщика (сравнение и выбор наиболее выгодных условий оплаты с поставщиком);</w:t>
      </w:r>
    </w:p>
    <w:p w:rsidR="00FC4511" w:rsidRDefault="00FC4511" w:rsidP="004D21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перспективности поставщика (наличие сертификата на систему качества и сертификата соответствия на поставляемую продукцию).</w:t>
      </w:r>
    </w:p>
    <w:p w:rsidR="00FC4511" w:rsidRDefault="00FC4511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Оцениваются как новые, так и действующие поставщики, не реже 1 раза в год.</w:t>
      </w:r>
    </w:p>
    <w:p w:rsidR="006E2E54" w:rsidRDefault="006E2E54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DB3" w:rsidRPr="00337AC1" w:rsidRDefault="00AB5DB3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AC1">
        <w:rPr>
          <w:rFonts w:ascii="Times New Roman" w:hAnsi="Times New Roman" w:cs="Times New Roman"/>
          <w:b/>
          <w:sz w:val="28"/>
          <w:szCs w:val="28"/>
        </w:rPr>
        <w:t>9. ТРЕБОВАНИЯ  К УПАКОВКЕ  И  ТАРЕ</w:t>
      </w:r>
    </w:p>
    <w:p w:rsidR="00AB5DB3" w:rsidRDefault="00AB5DB3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5DB3" w:rsidRDefault="00AB5DB3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Упаковка продукции должна обеспечивать:</w:t>
      </w:r>
    </w:p>
    <w:p w:rsidR="00AB5DB3" w:rsidRDefault="00AB5DB3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сохранность продукции;</w:t>
      </w:r>
    </w:p>
    <w:p w:rsidR="00AB5DB3" w:rsidRDefault="00AB5DB3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-защиту от повреждений в процессе транспортирования и хранения в условиях оговоренных в ТНПА на данную продукцию.</w:t>
      </w:r>
    </w:p>
    <w:p w:rsidR="0006161A" w:rsidRDefault="0006161A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AC1" w:rsidRPr="00DC1901" w:rsidRDefault="00337AC1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901">
        <w:rPr>
          <w:rFonts w:ascii="Times New Roman" w:hAnsi="Times New Roman" w:cs="Times New Roman"/>
          <w:b/>
          <w:sz w:val="28"/>
          <w:szCs w:val="28"/>
        </w:rPr>
        <w:t>10. МОНИТОРИНГ КАЧЕСТВА ПОСТАВОК</w:t>
      </w:r>
    </w:p>
    <w:p w:rsidR="00337AC1" w:rsidRDefault="00337AC1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AC1" w:rsidRDefault="00337AC1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сырья, материалов от Поставщика работники ОМТС ОАО «О</w:t>
      </w:r>
      <w:r w:rsidR="00560D8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ьса» проводят сверку наличия необходимой сопроводительной документации:</w:t>
      </w:r>
    </w:p>
    <w:p w:rsidR="00337AC1" w:rsidRDefault="00337AC1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товарно-транспортная накладная</w:t>
      </w:r>
    </w:p>
    <w:p w:rsidR="00337AC1" w:rsidRDefault="00337AC1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-договор;</w:t>
      </w:r>
    </w:p>
    <w:p w:rsidR="00337AC1" w:rsidRDefault="00337AC1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счет-фактура;</w:t>
      </w:r>
    </w:p>
    <w:p w:rsidR="00337AC1" w:rsidRDefault="00337AC1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сертификат / паспорт качества;</w:t>
      </w:r>
    </w:p>
    <w:p w:rsidR="00337AC1" w:rsidRDefault="00337AC1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</w:t>
      </w:r>
      <w:r w:rsidR="00A7049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предприятие </w:t>
      </w:r>
      <w:r w:rsidR="00A70497">
        <w:rPr>
          <w:rFonts w:ascii="Times New Roman" w:hAnsi="Times New Roman" w:cs="Times New Roman"/>
          <w:sz w:val="28"/>
          <w:szCs w:val="28"/>
        </w:rPr>
        <w:t>материалы, сырье и полуфабрикаты подвергаются входному контролю на соответствие требованиям ТНПА  и договорам поставки.</w:t>
      </w:r>
    </w:p>
    <w:p w:rsidR="00A70497" w:rsidRDefault="00A70497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Входной контроль осуществляет специалист отдела управления качеством.</w:t>
      </w:r>
    </w:p>
    <w:p w:rsidR="00A70497" w:rsidRDefault="00A70497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входному контролю осуществляется на основании перечней продукции, подлежащей входному контролю</w:t>
      </w:r>
      <w:r w:rsidR="0094431A">
        <w:rPr>
          <w:rFonts w:ascii="Times New Roman" w:hAnsi="Times New Roman" w:cs="Times New Roman"/>
          <w:sz w:val="28"/>
          <w:szCs w:val="28"/>
        </w:rPr>
        <w:t>, разработанными КТО.</w:t>
      </w:r>
    </w:p>
    <w:p w:rsidR="0094431A" w:rsidRDefault="0094431A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входного контроля продукции специалист ОУК, ответственный за проведение входного контроля, руководствуется «Положением о приемке товаров по количеству и качеству» №1290 от 03.09.2008, МИ8.10; МИ8.11</w:t>
      </w:r>
    </w:p>
    <w:p w:rsidR="00CA6898" w:rsidRDefault="00CA6898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входного контроля </w:t>
      </w:r>
    </w:p>
    <w:p w:rsidR="00CA6898" w:rsidRDefault="00CA6898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производится идентификация статуса контроля;</w:t>
      </w:r>
    </w:p>
    <w:p w:rsidR="00CA6898" w:rsidRDefault="00CA6898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регистрируются результаты в «Журнале учета и предъявления материалов».</w:t>
      </w:r>
    </w:p>
    <w:p w:rsidR="0094431A" w:rsidRDefault="0094431A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898">
        <w:rPr>
          <w:rFonts w:ascii="Times New Roman" w:hAnsi="Times New Roman" w:cs="Times New Roman"/>
          <w:sz w:val="28"/>
          <w:szCs w:val="28"/>
        </w:rPr>
        <w:t>Продукция, признанная несоответствующей при входном контроле, идентифицируется биркой</w:t>
      </w:r>
      <w:r w:rsidR="006B470C">
        <w:rPr>
          <w:rFonts w:ascii="Times New Roman" w:hAnsi="Times New Roman" w:cs="Times New Roman"/>
          <w:sz w:val="28"/>
          <w:szCs w:val="28"/>
        </w:rPr>
        <w:t>, перечеркнутой красным маркером и помещается в изолятор брака.</w:t>
      </w:r>
    </w:p>
    <w:p w:rsidR="006B470C" w:rsidRDefault="006B470C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несоответствия качества поступившей продукции договорам, КД, паспортным данным, товарно-транспортной накладной работники ОМТС принимают меры по возврату несоответствующей продукции Поставщику и по восполнению потребностей производства изделиями соответствующего качества.</w:t>
      </w:r>
    </w:p>
    <w:p w:rsidR="001D1AA3" w:rsidRDefault="001D1AA3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когда несоответствующая продукция выявляется при обработке деталей в цехах предприятия, выявляются скрытые дефекты, работник ОУК составляет двухсторонний акт о ненадлежащем качестве продукции и передает в ОМТС для принятия совместного решения  с отделом кадровой и правовой работы</w:t>
      </w:r>
      <w:r w:rsidR="007D79FA">
        <w:rPr>
          <w:rFonts w:ascii="Times New Roman" w:hAnsi="Times New Roman" w:cs="Times New Roman"/>
          <w:sz w:val="28"/>
          <w:szCs w:val="28"/>
        </w:rPr>
        <w:t xml:space="preserve"> о возмещении понесенных затрат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70C" w:rsidRDefault="006B470C" w:rsidP="006B47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поставке несоответствующей продукции  Потребитель производит оценку непроизводственных затрат на переработку несоответствующей продукции;</w:t>
      </w:r>
    </w:p>
    <w:p w:rsidR="006B470C" w:rsidRDefault="006B470C" w:rsidP="006B47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расходы, связанные с поставкой некачественной продукции и ее заменой на качественную возмещает Поставщик.</w:t>
      </w:r>
    </w:p>
    <w:p w:rsidR="006B470C" w:rsidRDefault="006B470C" w:rsidP="006B470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470C" w:rsidRDefault="006B470C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2E54" w:rsidRPr="005A435D" w:rsidRDefault="00DC1901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6E2E54" w:rsidRPr="005A435D">
        <w:rPr>
          <w:rFonts w:ascii="Times New Roman" w:hAnsi="Times New Roman" w:cs="Times New Roman"/>
          <w:b/>
          <w:sz w:val="28"/>
          <w:szCs w:val="28"/>
        </w:rPr>
        <w:t>. АУДИТ ПОСТАВЩИКОВ</w:t>
      </w:r>
    </w:p>
    <w:p w:rsidR="006E2E54" w:rsidRDefault="006E2E54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2E54" w:rsidRDefault="006E2E54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 Поставщика проводится с целью получения уверенности в том, что выпускаемая им продукция соответствует </w:t>
      </w:r>
      <w:r w:rsidR="00EA4F37">
        <w:rPr>
          <w:rFonts w:ascii="Times New Roman" w:hAnsi="Times New Roman" w:cs="Times New Roman"/>
          <w:sz w:val="28"/>
          <w:szCs w:val="28"/>
        </w:rPr>
        <w:t>установленным требованиям, качество является стабильным и СМК, действующая на предприятии, способствует постоянному улучшению качества продукции.</w:t>
      </w:r>
    </w:p>
    <w:p w:rsidR="00EA4F37" w:rsidRDefault="00EA4F37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 проводится по согласованию с Поставщиком посредством согласующих писем (факсов, телефонограмм).</w:t>
      </w:r>
    </w:p>
    <w:p w:rsidR="00EA4F37" w:rsidRDefault="00EA4F37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Аудиты могут проводится как у постоянных, так и у потенциальных Поставщиков, в том числе перед заключением договора (контракта).</w:t>
      </w:r>
    </w:p>
    <w:p w:rsidR="00EA4F37" w:rsidRDefault="00EA4F37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аудиты могут проводиться</w:t>
      </w:r>
    </w:p>
    <w:p w:rsidR="00EA4F37" w:rsidRDefault="00EA4F37" w:rsidP="005A43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этапе выбора Поставщика;</w:t>
      </w:r>
    </w:p>
    <w:p w:rsidR="00EA4F37" w:rsidRDefault="00EA4F37" w:rsidP="005A43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 появлении системных проблем.</w:t>
      </w:r>
    </w:p>
    <w:p w:rsidR="00EA4F37" w:rsidRDefault="00EA4F37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Аудиту подлежит Поставщик в случае:</w:t>
      </w:r>
    </w:p>
    <w:p w:rsidR="00EA4F37" w:rsidRDefault="00EA4F37" w:rsidP="005A43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4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роста количества рекламаций</w:t>
      </w:r>
      <w:r w:rsidR="005A435D">
        <w:rPr>
          <w:rFonts w:ascii="Times New Roman" w:hAnsi="Times New Roman" w:cs="Times New Roman"/>
          <w:sz w:val="28"/>
          <w:szCs w:val="28"/>
        </w:rPr>
        <w:t>;</w:t>
      </w:r>
    </w:p>
    <w:p w:rsidR="005A435D" w:rsidRDefault="005A435D" w:rsidP="005A43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увеличения несоответствий, выявленных при входном контроле.</w:t>
      </w:r>
    </w:p>
    <w:p w:rsidR="00B16CCD" w:rsidRDefault="00B16CCD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298E" w:rsidRDefault="00CC298E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19D" w:rsidRPr="00CC298E" w:rsidRDefault="00CC298E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8E">
        <w:rPr>
          <w:rFonts w:ascii="Times New Roman" w:hAnsi="Times New Roman" w:cs="Times New Roman"/>
          <w:b/>
          <w:sz w:val="28"/>
          <w:szCs w:val="28"/>
        </w:rPr>
        <w:t>1</w:t>
      </w:r>
      <w:r w:rsidR="00DC1901">
        <w:rPr>
          <w:rFonts w:ascii="Times New Roman" w:hAnsi="Times New Roman" w:cs="Times New Roman"/>
          <w:b/>
          <w:sz w:val="28"/>
          <w:szCs w:val="28"/>
        </w:rPr>
        <w:t>2</w:t>
      </w:r>
      <w:r w:rsidRPr="00CC298E">
        <w:rPr>
          <w:rFonts w:ascii="Times New Roman" w:hAnsi="Times New Roman" w:cs="Times New Roman"/>
          <w:b/>
          <w:sz w:val="28"/>
          <w:szCs w:val="28"/>
        </w:rPr>
        <w:t>. РАЗВИТИЕ  ПОСТАВЩИКА</w:t>
      </w:r>
    </w:p>
    <w:p w:rsidR="00CC298E" w:rsidRDefault="00CC298E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298E" w:rsidRDefault="00CC298E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«ОЛЬСА» заинтересовано в развитии и формировании устойчивой базы своих Поставщиков.  С этой целью разработано данное Руководство по качеству </w:t>
      </w:r>
      <w:r w:rsidR="00AB5DB3">
        <w:rPr>
          <w:rFonts w:ascii="Times New Roman" w:hAnsi="Times New Roman" w:cs="Times New Roman"/>
          <w:sz w:val="28"/>
          <w:szCs w:val="28"/>
        </w:rPr>
        <w:t>поставок</w:t>
      </w:r>
      <w:r>
        <w:rPr>
          <w:rFonts w:ascii="Times New Roman" w:hAnsi="Times New Roman" w:cs="Times New Roman"/>
          <w:sz w:val="28"/>
          <w:szCs w:val="28"/>
        </w:rPr>
        <w:t xml:space="preserve"> и предлагается обмен информацией ОМТС и ОУК  ОАО «Ольса» с ПОСТАВЩИКАМИ.</w:t>
      </w:r>
    </w:p>
    <w:p w:rsidR="004D219D" w:rsidRDefault="004D219D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3C4E" w:rsidRDefault="00583C4E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5721" w:rsidRDefault="00DC1901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83C4E">
        <w:rPr>
          <w:rFonts w:ascii="Times New Roman" w:hAnsi="Times New Roman" w:cs="Times New Roman"/>
          <w:sz w:val="28"/>
          <w:szCs w:val="28"/>
        </w:rPr>
        <w:t>ОУК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83C4E">
        <w:rPr>
          <w:rFonts w:ascii="Times New Roman" w:hAnsi="Times New Roman" w:cs="Times New Roman"/>
          <w:sz w:val="28"/>
          <w:szCs w:val="28"/>
        </w:rPr>
        <w:t>Е.В. Алексейчикова</w:t>
      </w:r>
    </w:p>
    <w:p w:rsidR="00DC1901" w:rsidRDefault="00DC1901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1901" w:rsidRDefault="00DC1901" w:rsidP="00DC19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DC1901" w:rsidRPr="00DC1901" w:rsidRDefault="00DC1901" w:rsidP="00DC19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инженер</w:t>
      </w:r>
    </w:p>
    <w:p w:rsidR="00DC1901" w:rsidRPr="00DC1901" w:rsidRDefault="00DC1901" w:rsidP="00DC1901">
      <w:pPr>
        <w:tabs>
          <w:tab w:val="left" w:pos="425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Д.М. Клещук</w:t>
      </w:r>
    </w:p>
    <w:p w:rsidR="00DC1901" w:rsidRPr="00DC1901" w:rsidRDefault="00DC1901" w:rsidP="00DC1901">
      <w:pPr>
        <w:tabs>
          <w:tab w:val="left" w:pos="48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1901">
        <w:rPr>
          <w:rFonts w:ascii="Times New Roman" w:hAnsi="Times New Roman" w:cs="Times New Roman"/>
        </w:rPr>
        <w:t xml:space="preserve">      </w:t>
      </w:r>
      <w:r w:rsidRPr="00DC1901">
        <w:rPr>
          <w:rFonts w:ascii="Times New Roman" w:hAnsi="Times New Roman" w:cs="Times New Roman"/>
          <w:sz w:val="20"/>
          <w:szCs w:val="20"/>
        </w:rPr>
        <w:t xml:space="preserve">подпись                                                                                                                  </w:t>
      </w:r>
    </w:p>
    <w:p w:rsidR="00DC1901" w:rsidRPr="00DC1901" w:rsidRDefault="00DC1901" w:rsidP="00DC1901">
      <w:pPr>
        <w:tabs>
          <w:tab w:val="left" w:pos="3969"/>
          <w:tab w:val="left" w:pos="4253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C1901">
        <w:rPr>
          <w:rFonts w:ascii="Times New Roman" w:hAnsi="Times New Roman" w:cs="Times New Roman"/>
        </w:rPr>
        <w:t>_________________</w:t>
      </w:r>
    </w:p>
    <w:p w:rsidR="00DC1901" w:rsidRPr="00DC1901" w:rsidRDefault="00DC1901" w:rsidP="00DC1901">
      <w:pPr>
        <w:tabs>
          <w:tab w:val="left" w:pos="482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C1901">
        <w:rPr>
          <w:rFonts w:ascii="Times New Roman" w:hAnsi="Times New Roman" w:cs="Times New Roman"/>
        </w:rPr>
        <w:t xml:space="preserve">           дата</w:t>
      </w:r>
    </w:p>
    <w:p w:rsidR="00DC1901" w:rsidRDefault="00DC1901" w:rsidP="002D7D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1901" w:rsidRPr="00DC1901" w:rsidRDefault="00DC1901" w:rsidP="00DC19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УПиМО</w:t>
      </w:r>
    </w:p>
    <w:p w:rsidR="00DC1901" w:rsidRPr="00DC1901" w:rsidRDefault="00792A83" w:rsidP="00DC1901">
      <w:pPr>
        <w:tabs>
          <w:tab w:val="left" w:pos="425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С.В. Са</w:t>
      </w:r>
      <w:r w:rsidR="00DC1901">
        <w:rPr>
          <w:rFonts w:ascii="Times New Roman" w:hAnsi="Times New Roman" w:cs="Times New Roman"/>
          <w:sz w:val="28"/>
          <w:szCs w:val="28"/>
        </w:rPr>
        <w:t>вилова</w:t>
      </w:r>
    </w:p>
    <w:p w:rsidR="00DC1901" w:rsidRPr="00DC1901" w:rsidRDefault="00DC1901" w:rsidP="00DC1901">
      <w:pPr>
        <w:tabs>
          <w:tab w:val="left" w:pos="48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1901">
        <w:rPr>
          <w:rFonts w:ascii="Times New Roman" w:hAnsi="Times New Roman" w:cs="Times New Roman"/>
        </w:rPr>
        <w:t xml:space="preserve">      </w:t>
      </w:r>
      <w:r w:rsidRPr="00DC1901">
        <w:rPr>
          <w:rFonts w:ascii="Times New Roman" w:hAnsi="Times New Roman" w:cs="Times New Roman"/>
          <w:sz w:val="20"/>
          <w:szCs w:val="20"/>
        </w:rPr>
        <w:t xml:space="preserve">подпись                                                                                                                  </w:t>
      </w:r>
    </w:p>
    <w:p w:rsidR="00DC1901" w:rsidRPr="00DC1901" w:rsidRDefault="00DC1901" w:rsidP="00DC1901">
      <w:pPr>
        <w:tabs>
          <w:tab w:val="left" w:pos="3969"/>
          <w:tab w:val="left" w:pos="4253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C1901">
        <w:rPr>
          <w:rFonts w:ascii="Times New Roman" w:hAnsi="Times New Roman" w:cs="Times New Roman"/>
        </w:rPr>
        <w:t>_________________</w:t>
      </w:r>
    </w:p>
    <w:p w:rsidR="00DC1901" w:rsidRPr="00DC1901" w:rsidRDefault="00DC1901" w:rsidP="00DC1901">
      <w:pPr>
        <w:tabs>
          <w:tab w:val="left" w:pos="482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C1901">
        <w:rPr>
          <w:rFonts w:ascii="Times New Roman" w:hAnsi="Times New Roman" w:cs="Times New Roman"/>
        </w:rPr>
        <w:t xml:space="preserve">           дата</w:t>
      </w:r>
    </w:p>
    <w:p w:rsidR="00DC1901" w:rsidRDefault="00DC1901" w:rsidP="00DC19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1901" w:rsidRPr="00DC1901" w:rsidRDefault="00AE5AE4" w:rsidP="00DC19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ОМТС</w:t>
      </w:r>
    </w:p>
    <w:p w:rsidR="00DC1901" w:rsidRPr="00DC1901" w:rsidRDefault="00DC1901" w:rsidP="00DC1901">
      <w:pPr>
        <w:tabs>
          <w:tab w:val="left" w:pos="425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Д.</w:t>
      </w:r>
      <w:r w:rsidR="00AE5AE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5AE4">
        <w:rPr>
          <w:rFonts w:ascii="Times New Roman" w:hAnsi="Times New Roman" w:cs="Times New Roman"/>
          <w:sz w:val="28"/>
          <w:szCs w:val="28"/>
        </w:rPr>
        <w:t>Самусев</w:t>
      </w:r>
    </w:p>
    <w:p w:rsidR="00DC1901" w:rsidRPr="00DC1901" w:rsidRDefault="00DC1901" w:rsidP="00DC1901">
      <w:pPr>
        <w:tabs>
          <w:tab w:val="left" w:pos="48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1901">
        <w:rPr>
          <w:rFonts w:ascii="Times New Roman" w:hAnsi="Times New Roman" w:cs="Times New Roman"/>
        </w:rPr>
        <w:t xml:space="preserve">      </w:t>
      </w:r>
      <w:r w:rsidRPr="00DC1901">
        <w:rPr>
          <w:rFonts w:ascii="Times New Roman" w:hAnsi="Times New Roman" w:cs="Times New Roman"/>
          <w:sz w:val="20"/>
          <w:szCs w:val="20"/>
        </w:rPr>
        <w:t xml:space="preserve">подпись                                                                                                                  </w:t>
      </w:r>
    </w:p>
    <w:p w:rsidR="00DC1901" w:rsidRPr="00DC1901" w:rsidRDefault="00DC1901" w:rsidP="00DC1901">
      <w:pPr>
        <w:tabs>
          <w:tab w:val="left" w:pos="3969"/>
          <w:tab w:val="left" w:pos="4253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C1901">
        <w:rPr>
          <w:rFonts w:ascii="Times New Roman" w:hAnsi="Times New Roman" w:cs="Times New Roman"/>
        </w:rPr>
        <w:t>_________________</w:t>
      </w:r>
    </w:p>
    <w:p w:rsidR="00DC1901" w:rsidRPr="00DC1901" w:rsidRDefault="00DC1901" w:rsidP="00DC1901">
      <w:pPr>
        <w:tabs>
          <w:tab w:val="left" w:pos="482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C1901">
        <w:rPr>
          <w:rFonts w:ascii="Times New Roman" w:hAnsi="Times New Roman" w:cs="Times New Roman"/>
        </w:rPr>
        <w:t xml:space="preserve">           дата</w:t>
      </w:r>
    </w:p>
    <w:p w:rsidR="00AE5AE4" w:rsidRDefault="00AE5AE4" w:rsidP="00AE5AE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5AE4" w:rsidRPr="00DC1901" w:rsidRDefault="00AE5AE4" w:rsidP="00AE5AE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ОКПР</w:t>
      </w:r>
    </w:p>
    <w:p w:rsidR="00AE5AE4" w:rsidRPr="00DC1901" w:rsidRDefault="00AE5AE4" w:rsidP="00AE5AE4">
      <w:pPr>
        <w:tabs>
          <w:tab w:val="left" w:pos="4253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А.И. Стельмах</w:t>
      </w:r>
    </w:p>
    <w:p w:rsidR="00AE5AE4" w:rsidRPr="00DC1901" w:rsidRDefault="00AE5AE4" w:rsidP="00AE5AE4">
      <w:pPr>
        <w:tabs>
          <w:tab w:val="left" w:pos="482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1901">
        <w:rPr>
          <w:rFonts w:ascii="Times New Roman" w:hAnsi="Times New Roman" w:cs="Times New Roman"/>
        </w:rPr>
        <w:t xml:space="preserve">      </w:t>
      </w:r>
      <w:r w:rsidRPr="00DC1901">
        <w:rPr>
          <w:rFonts w:ascii="Times New Roman" w:hAnsi="Times New Roman" w:cs="Times New Roman"/>
          <w:sz w:val="20"/>
          <w:szCs w:val="20"/>
        </w:rPr>
        <w:t xml:space="preserve">подпись                                                                                                                  </w:t>
      </w:r>
    </w:p>
    <w:p w:rsidR="00AE5AE4" w:rsidRPr="00DC1901" w:rsidRDefault="00AE5AE4" w:rsidP="00AE5AE4">
      <w:pPr>
        <w:tabs>
          <w:tab w:val="left" w:pos="3969"/>
          <w:tab w:val="left" w:pos="4253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C1901">
        <w:rPr>
          <w:rFonts w:ascii="Times New Roman" w:hAnsi="Times New Roman" w:cs="Times New Roman"/>
        </w:rPr>
        <w:t>_________________</w:t>
      </w:r>
    </w:p>
    <w:p w:rsidR="00AE5AE4" w:rsidRPr="00DC1901" w:rsidRDefault="00AE5AE4" w:rsidP="00AE5AE4">
      <w:pPr>
        <w:tabs>
          <w:tab w:val="left" w:pos="482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DC1901">
        <w:rPr>
          <w:rFonts w:ascii="Times New Roman" w:hAnsi="Times New Roman" w:cs="Times New Roman"/>
        </w:rPr>
        <w:t xml:space="preserve">           дата</w:t>
      </w:r>
    </w:p>
    <w:sectPr w:rsidR="00AE5AE4" w:rsidRPr="00DC1901" w:rsidSect="003F613B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702" w:rsidRDefault="00823702" w:rsidP="003F613B">
      <w:pPr>
        <w:spacing w:after="0" w:line="240" w:lineRule="auto"/>
      </w:pPr>
      <w:r>
        <w:separator/>
      </w:r>
    </w:p>
  </w:endnote>
  <w:endnote w:type="continuationSeparator" w:id="0">
    <w:p w:rsidR="00823702" w:rsidRDefault="00823702" w:rsidP="003F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5112"/>
      <w:docPartObj>
        <w:docPartGallery w:val="Page Numbers (Bottom of Page)"/>
        <w:docPartUnique/>
      </w:docPartObj>
    </w:sdtPr>
    <w:sdtContent>
      <w:p w:rsidR="006F6333" w:rsidRDefault="006F6333">
        <w:pPr>
          <w:pStyle w:val="a5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DC1901" w:rsidRDefault="00DC1901" w:rsidP="004D219D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702" w:rsidRDefault="00823702" w:rsidP="003F613B">
      <w:pPr>
        <w:spacing w:after="0" w:line="240" w:lineRule="auto"/>
      </w:pPr>
      <w:r>
        <w:separator/>
      </w:r>
    </w:p>
  </w:footnote>
  <w:footnote w:type="continuationSeparator" w:id="0">
    <w:p w:rsidR="00823702" w:rsidRDefault="00823702" w:rsidP="003F6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901" w:rsidRDefault="00DC1901">
    <w:pPr>
      <w:pStyle w:val="a3"/>
    </w:pPr>
    <w:r>
      <w:t xml:space="preserve">ОАО «Ольса»                                                                                                        </w:t>
    </w:r>
    <w:r w:rsidR="009D271A">
      <w:t xml:space="preserve">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59CA"/>
    <w:multiLevelType w:val="multilevel"/>
    <w:tmpl w:val="0400AFC0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590" w:hanging="8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90" w:hanging="87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b/>
      </w:rPr>
    </w:lvl>
  </w:abstractNum>
  <w:abstractNum w:abstractNumId="1">
    <w:nsid w:val="4CAB0E7A"/>
    <w:multiLevelType w:val="hybridMultilevel"/>
    <w:tmpl w:val="06DEB9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F613B"/>
    <w:rsid w:val="0005229C"/>
    <w:rsid w:val="0006161A"/>
    <w:rsid w:val="00087A27"/>
    <w:rsid w:val="000B2E4B"/>
    <w:rsid w:val="00132AA3"/>
    <w:rsid w:val="001D1AA3"/>
    <w:rsid w:val="002416D1"/>
    <w:rsid w:val="002D7D53"/>
    <w:rsid w:val="003123DF"/>
    <w:rsid w:val="0031309A"/>
    <w:rsid w:val="00337AC1"/>
    <w:rsid w:val="003B5882"/>
    <w:rsid w:val="003F613B"/>
    <w:rsid w:val="0047121F"/>
    <w:rsid w:val="00487624"/>
    <w:rsid w:val="004D219D"/>
    <w:rsid w:val="004D48AF"/>
    <w:rsid w:val="005113CD"/>
    <w:rsid w:val="00560D87"/>
    <w:rsid w:val="00583C4E"/>
    <w:rsid w:val="005A435D"/>
    <w:rsid w:val="00613D9B"/>
    <w:rsid w:val="00615560"/>
    <w:rsid w:val="006B470C"/>
    <w:rsid w:val="006C4FB4"/>
    <w:rsid w:val="006E2E54"/>
    <w:rsid w:val="006F6333"/>
    <w:rsid w:val="00755F11"/>
    <w:rsid w:val="0077597B"/>
    <w:rsid w:val="00792A83"/>
    <w:rsid w:val="00793B93"/>
    <w:rsid w:val="007D5053"/>
    <w:rsid w:val="007D79FA"/>
    <w:rsid w:val="00823702"/>
    <w:rsid w:val="0094431A"/>
    <w:rsid w:val="009D271A"/>
    <w:rsid w:val="009D2A69"/>
    <w:rsid w:val="00A70497"/>
    <w:rsid w:val="00AB5DB3"/>
    <w:rsid w:val="00AE5AE4"/>
    <w:rsid w:val="00AF7A87"/>
    <w:rsid w:val="00B16CCD"/>
    <w:rsid w:val="00B67ED1"/>
    <w:rsid w:val="00B70CEA"/>
    <w:rsid w:val="00BA2D45"/>
    <w:rsid w:val="00BC2F4B"/>
    <w:rsid w:val="00BE2F05"/>
    <w:rsid w:val="00CA6898"/>
    <w:rsid w:val="00CC298E"/>
    <w:rsid w:val="00DC1901"/>
    <w:rsid w:val="00E11FA2"/>
    <w:rsid w:val="00EA4F37"/>
    <w:rsid w:val="00ED5721"/>
    <w:rsid w:val="00F47DC2"/>
    <w:rsid w:val="00FB072E"/>
    <w:rsid w:val="00FC4511"/>
    <w:rsid w:val="00FC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2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6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2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7D5053"/>
    <w:pPr>
      <w:keepNext/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F6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613B"/>
  </w:style>
  <w:style w:type="paragraph" w:styleId="a5">
    <w:name w:val="footer"/>
    <w:basedOn w:val="a"/>
    <w:link w:val="a6"/>
    <w:uiPriority w:val="99"/>
    <w:unhideWhenUsed/>
    <w:rsid w:val="003F6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613B"/>
  </w:style>
  <w:style w:type="paragraph" w:styleId="a7">
    <w:name w:val="List Paragraph"/>
    <w:basedOn w:val="a"/>
    <w:uiPriority w:val="34"/>
    <w:qFormat/>
    <w:rsid w:val="003F613B"/>
    <w:pPr>
      <w:ind w:left="720"/>
      <w:contextualSpacing/>
    </w:pPr>
  </w:style>
  <w:style w:type="paragraph" w:styleId="a8">
    <w:name w:val="Body Text"/>
    <w:basedOn w:val="a"/>
    <w:link w:val="a9"/>
    <w:rsid w:val="007D505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D50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D505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F7A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F7A87"/>
  </w:style>
  <w:style w:type="character" w:customStyle="1" w:styleId="60">
    <w:name w:val="Заголовок 6 Знак"/>
    <w:basedOn w:val="a0"/>
    <w:link w:val="6"/>
    <w:uiPriority w:val="9"/>
    <w:semiHidden/>
    <w:rsid w:val="004712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FC76F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926A4-866A-416C-96E3-4D441973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smashnikova</dc:creator>
  <cp:keywords/>
  <dc:description/>
  <cp:lastModifiedBy>smashnikova</cp:lastModifiedBy>
  <cp:revision>9</cp:revision>
  <cp:lastPrinted>2021-06-09T07:46:00Z</cp:lastPrinted>
  <dcterms:created xsi:type="dcterms:W3CDTF">2021-06-03T05:35:00Z</dcterms:created>
  <dcterms:modified xsi:type="dcterms:W3CDTF">2021-06-09T07:52:00Z</dcterms:modified>
</cp:coreProperties>
</file>